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23B52" w14:textId="096F92F1" w:rsidR="00AA6F4D" w:rsidRPr="00BB212B" w:rsidRDefault="002B13E9" w:rsidP="0021114E">
      <w:pPr>
        <w:pStyle w:val="LGAItemNoHeading"/>
        <w:spacing w:before="240"/>
        <w:rPr>
          <w:rFonts w:ascii="Arial" w:hAnsi="Arial" w:cs="Arial"/>
          <w:sz w:val="28"/>
          <w:szCs w:val="28"/>
        </w:rPr>
      </w:pPr>
      <w:r>
        <w:rPr>
          <w:rFonts w:ascii="Arial" w:hAnsi="Arial" w:cs="Arial"/>
          <w:sz w:val="28"/>
          <w:szCs w:val="28"/>
        </w:rPr>
        <w:t>Transport Update</w:t>
      </w:r>
    </w:p>
    <w:p w14:paraId="0F7A7C9A" w14:textId="5C0BC806"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690AE22E" w14:textId="77777777" w:rsidR="0021114E" w:rsidRPr="0021114E" w:rsidRDefault="0021114E" w:rsidP="0021114E">
      <w:pPr>
        <w:pStyle w:val="MainText"/>
        <w:spacing w:line="240" w:lineRule="auto"/>
        <w:rPr>
          <w:rFonts w:ascii="Arial" w:hAnsi="Arial" w:cs="Arial"/>
          <w:b/>
          <w:szCs w:val="22"/>
        </w:rPr>
      </w:pPr>
    </w:p>
    <w:p w14:paraId="6193EE6D" w14:textId="490AC92A"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 xml:space="preserve">For </w:t>
      </w:r>
      <w:r w:rsidR="002B13E9">
        <w:rPr>
          <w:rFonts w:ascii="Arial" w:hAnsi="Arial" w:cs="Arial"/>
          <w:szCs w:val="22"/>
        </w:rPr>
        <w:t xml:space="preserve">information and </w:t>
      </w:r>
      <w:r w:rsidRPr="0021114E">
        <w:rPr>
          <w:rFonts w:ascii="Arial" w:hAnsi="Arial" w:cs="Arial"/>
          <w:szCs w:val="22"/>
        </w:rPr>
        <w:t>discussio</w:t>
      </w:r>
      <w:r w:rsidR="002B13E9">
        <w:rPr>
          <w:rFonts w:ascii="Arial" w:hAnsi="Arial" w:cs="Arial"/>
          <w:szCs w:val="22"/>
        </w:rPr>
        <w:t xml:space="preserve">n.  </w:t>
      </w:r>
    </w:p>
    <w:p w14:paraId="032EC523" w14:textId="77777777" w:rsidR="00A601EC" w:rsidRPr="0021114E" w:rsidRDefault="00A601EC" w:rsidP="0021114E">
      <w:pPr>
        <w:pStyle w:val="MainText"/>
        <w:spacing w:line="240" w:lineRule="auto"/>
        <w:rPr>
          <w:rFonts w:ascii="Arial" w:hAnsi="Arial" w:cs="Arial"/>
          <w:b/>
          <w:szCs w:val="22"/>
        </w:rPr>
      </w:pPr>
    </w:p>
    <w:p w14:paraId="344D74A8"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A811991" w14:textId="77777777" w:rsidR="00A601EC" w:rsidRPr="0021114E" w:rsidRDefault="00A601EC" w:rsidP="0021114E">
      <w:pPr>
        <w:pStyle w:val="MainText"/>
        <w:spacing w:line="240" w:lineRule="auto"/>
        <w:rPr>
          <w:rFonts w:ascii="Arial" w:hAnsi="Arial" w:cs="Arial"/>
          <w:szCs w:val="22"/>
        </w:rPr>
      </w:pPr>
    </w:p>
    <w:p w14:paraId="7D7E1E24" w14:textId="77777777" w:rsidR="002B13E9" w:rsidRPr="002B13E9" w:rsidRDefault="002B13E9" w:rsidP="002B13E9">
      <w:pPr>
        <w:rPr>
          <w:rFonts w:ascii="Arial" w:hAnsi="Arial" w:cs="Arial"/>
          <w:szCs w:val="22"/>
        </w:rPr>
      </w:pPr>
      <w:r w:rsidRPr="002B13E9">
        <w:rPr>
          <w:rFonts w:ascii="Arial" w:hAnsi="Arial" w:cs="Arial"/>
          <w:szCs w:val="22"/>
        </w:rPr>
        <w:t>This paper provides an update on key transport-related developments in relation to the Board’s work programme, specifically:</w:t>
      </w:r>
    </w:p>
    <w:p w14:paraId="6A5751F2" w14:textId="77777777" w:rsidR="002B13E9" w:rsidRPr="002B13E9" w:rsidRDefault="002B13E9" w:rsidP="002B13E9">
      <w:pPr>
        <w:rPr>
          <w:rFonts w:ascii="Arial" w:hAnsi="Arial" w:cs="Arial"/>
          <w:szCs w:val="22"/>
        </w:rPr>
      </w:pPr>
    </w:p>
    <w:p w14:paraId="32EFAF52" w14:textId="77777777" w:rsidR="002B13E9" w:rsidRPr="002B13E9" w:rsidRDefault="002B13E9" w:rsidP="002B13E9">
      <w:pPr>
        <w:numPr>
          <w:ilvl w:val="0"/>
          <w:numId w:val="29"/>
        </w:numPr>
        <w:contextualSpacing/>
        <w:rPr>
          <w:rFonts w:ascii="Arial" w:hAnsi="Arial" w:cs="Arial"/>
          <w:szCs w:val="22"/>
        </w:rPr>
      </w:pPr>
      <w:r w:rsidRPr="002B13E9">
        <w:rPr>
          <w:rFonts w:ascii="Arial" w:hAnsi="Arial" w:cs="Arial"/>
          <w:szCs w:val="22"/>
        </w:rPr>
        <w:t>Highways Agency/ Infrastructure Bill</w:t>
      </w:r>
    </w:p>
    <w:p w14:paraId="3025A0AD" w14:textId="77777777" w:rsidR="002B13E9" w:rsidRPr="002B13E9" w:rsidRDefault="002B13E9" w:rsidP="002B13E9">
      <w:pPr>
        <w:numPr>
          <w:ilvl w:val="0"/>
          <w:numId w:val="29"/>
        </w:numPr>
        <w:contextualSpacing/>
        <w:rPr>
          <w:rFonts w:ascii="Arial" w:hAnsi="Arial" w:cs="Arial"/>
          <w:szCs w:val="22"/>
        </w:rPr>
      </w:pPr>
      <w:r w:rsidRPr="002B13E9">
        <w:rPr>
          <w:rFonts w:ascii="Arial" w:hAnsi="Arial" w:cs="Arial"/>
          <w:szCs w:val="22"/>
        </w:rPr>
        <w:t>Highways Maintenance</w:t>
      </w:r>
    </w:p>
    <w:p w14:paraId="5B2FC484" w14:textId="351211FF" w:rsidR="00C56860" w:rsidRPr="002B13E9" w:rsidRDefault="002B13E9" w:rsidP="0021114E">
      <w:pPr>
        <w:numPr>
          <w:ilvl w:val="0"/>
          <w:numId w:val="29"/>
        </w:numPr>
        <w:contextualSpacing/>
        <w:rPr>
          <w:rFonts w:ascii="Arial" w:hAnsi="Arial" w:cs="Arial"/>
          <w:szCs w:val="22"/>
        </w:rPr>
      </w:pPr>
      <w:r w:rsidRPr="002B13E9">
        <w:rPr>
          <w:rFonts w:ascii="Arial" w:hAnsi="Arial" w:cs="Arial"/>
          <w:szCs w:val="22"/>
        </w:rPr>
        <w:t>Parking</w:t>
      </w:r>
    </w:p>
    <w:p w14:paraId="5292E78D" w14:textId="77777777" w:rsidR="000A3935" w:rsidRPr="0021114E" w:rsidRDefault="000A3935" w:rsidP="0021114E">
      <w:pPr>
        <w:pStyle w:val="MainText"/>
        <w:spacing w:line="240" w:lineRule="auto"/>
        <w:rPr>
          <w:rFonts w:ascii="Arial" w:hAnsi="Arial" w:cs="Arial"/>
          <w:szCs w:val="22"/>
        </w:rPr>
      </w:pPr>
    </w:p>
    <w:p w14:paraId="68C9DFC4"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297AA2E3" w14:textId="77777777">
        <w:tc>
          <w:tcPr>
            <w:tcW w:w="9157" w:type="dxa"/>
          </w:tcPr>
          <w:p w14:paraId="239A505A" w14:textId="77777777" w:rsidR="000C3360" w:rsidRPr="0021114E" w:rsidRDefault="000C3360" w:rsidP="0021114E">
            <w:pPr>
              <w:pStyle w:val="MainText"/>
              <w:spacing w:line="240" w:lineRule="auto"/>
              <w:rPr>
                <w:rFonts w:ascii="Arial" w:hAnsi="Arial" w:cs="Arial"/>
                <w:b/>
                <w:szCs w:val="22"/>
              </w:rPr>
            </w:pPr>
          </w:p>
          <w:p w14:paraId="7209409E" w14:textId="6E81365A"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6800E8E1" w14:textId="77777777" w:rsidR="0021114E" w:rsidRPr="0021114E" w:rsidRDefault="0021114E" w:rsidP="0021114E">
            <w:pPr>
              <w:pStyle w:val="MainText"/>
              <w:spacing w:line="240" w:lineRule="auto"/>
              <w:rPr>
                <w:rFonts w:ascii="Arial" w:hAnsi="Arial" w:cs="Arial"/>
                <w:szCs w:val="22"/>
              </w:rPr>
            </w:pPr>
          </w:p>
          <w:p w14:paraId="05F2E6C5" w14:textId="56643A41" w:rsidR="009C799F" w:rsidRPr="0021114E" w:rsidRDefault="002B13E9" w:rsidP="0021114E">
            <w:pPr>
              <w:pStyle w:val="MainText"/>
              <w:spacing w:line="240" w:lineRule="auto"/>
              <w:rPr>
                <w:rFonts w:ascii="Arial" w:hAnsi="Arial" w:cs="Arial"/>
                <w:szCs w:val="22"/>
              </w:rPr>
            </w:pPr>
            <w:r>
              <w:rPr>
                <w:rFonts w:ascii="Arial" w:hAnsi="Arial" w:cs="Arial"/>
                <w:szCs w:val="22"/>
              </w:rPr>
              <w:t xml:space="preserve">Members are asked to note the recent updates regarding the LGA’s transport work. </w:t>
            </w:r>
          </w:p>
          <w:p w14:paraId="528BBDAD" w14:textId="77777777" w:rsidR="000C3360" w:rsidRPr="0021114E" w:rsidRDefault="000C3360" w:rsidP="0021114E">
            <w:pPr>
              <w:pStyle w:val="MainText"/>
              <w:spacing w:line="240" w:lineRule="auto"/>
              <w:rPr>
                <w:rFonts w:ascii="Arial" w:hAnsi="Arial" w:cs="Arial"/>
                <w:szCs w:val="22"/>
              </w:rPr>
            </w:pPr>
          </w:p>
          <w:p w14:paraId="55F872D5" w14:textId="5ACE31DE"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375A3F2E" w14:textId="77777777" w:rsidR="00A601EC" w:rsidRPr="0021114E" w:rsidRDefault="00A601EC" w:rsidP="0021114E">
            <w:pPr>
              <w:pStyle w:val="MainText"/>
              <w:spacing w:line="240" w:lineRule="auto"/>
              <w:rPr>
                <w:rFonts w:ascii="Arial" w:hAnsi="Arial" w:cs="Arial"/>
                <w:b/>
                <w:szCs w:val="22"/>
              </w:rPr>
            </w:pPr>
          </w:p>
          <w:p w14:paraId="1C368D79" w14:textId="7856EB6E" w:rsidR="00A601EC" w:rsidRPr="0021114E" w:rsidRDefault="002B13E9" w:rsidP="0021114E">
            <w:pPr>
              <w:pStyle w:val="MainText"/>
              <w:spacing w:line="240" w:lineRule="auto"/>
              <w:rPr>
                <w:rFonts w:ascii="Arial" w:hAnsi="Arial" w:cs="Arial"/>
                <w:szCs w:val="22"/>
              </w:rPr>
            </w:pPr>
            <w:r>
              <w:rPr>
                <w:rFonts w:ascii="Arial" w:hAnsi="Arial" w:cs="Arial"/>
                <w:szCs w:val="22"/>
              </w:rPr>
              <w:t xml:space="preserve">Officers to take actions as directed by the Board. </w:t>
            </w:r>
          </w:p>
          <w:p w14:paraId="73DE128D" w14:textId="77777777" w:rsidR="000A3935" w:rsidRPr="0021114E" w:rsidRDefault="000A3935" w:rsidP="0021114E">
            <w:pPr>
              <w:pStyle w:val="MainText"/>
              <w:spacing w:line="240" w:lineRule="auto"/>
              <w:rPr>
                <w:rFonts w:ascii="Arial" w:hAnsi="Arial" w:cs="Arial"/>
                <w:b/>
                <w:szCs w:val="22"/>
              </w:rPr>
            </w:pPr>
          </w:p>
        </w:tc>
      </w:tr>
    </w:tbl>
    <w:p w14:paraId="60C79516" w14:textId="77777777" w:rsidR="00AA6F4D" w:rsidRPr="0021114E" w:rsidRDefault="00AA6F4D" w:rsidP="0021114E">
      <w:pPr>
        <w:pStyle w:val="MainText"/>
        <w:spacing w:line="240" w:lineRule="auto"/>
        <w:rPr>
          <w:rFonts w:ascii="Arial" w:hAnsi="Arial" w:cs="Arial"/>
          <w:szCs w:val="22"/>
        </w:rPr>
      </w:pPr>
    </w:p>
    <w:p w14:paraId="63AF56CA" w14:textId="77777777" w:rsidR="000D2BDB" w:rsidRPr="0021114E" w:rsidRDefault="000D2BDB" w:rsidP="0021114E">
      <w:pPr>
        <w:pStyle w:val="MainText"/>
        <w:spacing w:line="240" w:lineRule="auto"/>
        <w:rPr>
          <w:rFonts w:ascii="Arial" w:hAnsi="Arial" w:cs="Arial"/>
          <w:szCs w:val="22"/>
        </w:rPr>
      </w:pPr>
    </w:p>
    <w:p w14:paraId="58A16F81"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14:paraId="48E00730" w14:textId="77777777" w:rsidTr="008D332D">
        <w:tc>
          <w:tcPr>
            <w:tcW w:w="2802" w:type="dxa"/>
          </w:tcPr>
          <w:p w14:paraId="443F85D3"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53FDC0F3" w14:textId="50179D18" w:rsidR="00CC0245" w:rsidRPr="0021114E" w:rsidRDefault="002B13E9" w:rsidP="0021114E">
            <w:pPr>
              <w:pStyle w:val="MainText"/>
              <w:spacing w:before="120" w:line="240" w:lineRule="auto"/>
              <w:rPr>
                <w:rFonts w:ascii="Arial" w:hAnsi="Arial" w:cs="Arial"/>
                <w:szCs w:val="22"/>
              </w:rPr>
            </w:pPr>
            <w:r>
              <w:rPr>
                <w:rFonts w:ascii="Arial" w:hAnsi="Arial" w:cs="Arial"/>
                <w:szCs w:val="22"/>
              </w:rPr>
              <w:t>Kamal Panchal</w:t>
            </w:r>
          </w:p>
        </w:tc>
      </w:tr>
      <w:tr w:rsidR="00C9258A" w:rsidRPr="0021114E" w14:paraId="19B79881" w14:textId="77777777" w:rsidTr="008D332D">
        <w:tc>
          <w:tcPr>
            <w:tcW w:w="2802" w:type="dxa"/>
          </w:tcPr>
          <w:p w14:paraId="55809F44"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26AE3F2" w14:textId="187AD4B4" w:rsidR="00C9258A" w:rsidRPr="0021114E" w:rsidRDefault="002B13E9" w:rsidP="0021114E">
            <w:pPr>
              <w:pStyle w:val="MainText"/>
              <w:spacing w:before="120" w:line="240" w:lineRule="auto"/>
              <w:rPr>
                <w:rFonts w:ascii="Arial" w:hAnsi="Arial" w:cs="Arial"/>
                <w:szCs w:val="22"/>
              </w:rPr>
            </w:pPr>
            <w:r>
              <w:rPr>
                <w:rFonts w:ascii="Arial" w:hAnsi="Arial" w:cs="Arial"/>
                <w:szCs w:val="22"/>
              </w:rPr>
              <w:t>Senior Advisor</w:t>
            </w:r>
          </w:p>
        </w:tc>
      </w:tr>
      <w:tr w:rsidR="00CC0245" w:rsidRPr="0021114E" w14:paraId="0EF49583" w14:textId="77777777" w:rsidTr="008D332D">
        <w:tc>
          <w:tcPr>
            <w:tcW w:w="2802" w:type="dxa"/>
          </w:tcPr>
          <w:p w14:paraId="33623B52"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5A8A83F1" w14:textId="0C569ABF" w:rsidR="00CC0245" w:rsidRPr="0021114E" w:rsidRDefault="002B13E9" w:rsidP="0021114E">
            <w:pPr>
              <w:pStyle w:val="MainText"/>
              <w:spacing w:before="120" w:line="240" w:lineRule="auto"/>
              <w:rPr>
                <w:rFonts w:ascii="Arial" w:hAnsi="Arial" w:cs="Arial"/>
                <w:szCs w:val="22"/>
              </w:rPr>
            </w:pPr>
            <w:r>
              <w:rPr>
                <w:rFonts w:ascii="Arial" w:hAnsi="Arial" w:cs="Arial"/>
                <w:szCs w:val="22"/>
              </w:rPr>
              <w:t>020 7664 3174</w:t>
            </w:r>
          </w:p>
        </w:tc>
      </w:tr>
      <w:tr w:rsidR="00CC0245" w:rsidRPr="0021114E" w14:paraId="75EFE6D0" w14:textId="77777777" w:rsidTr="006137EA">
        <w:trPr>
          <w:trHeight w:val="507"/>
        </w:trPr>
        <w:tc>
          <w:tcPr>
            <w:tcW w:w="2802" w:type="dxa"/>
          </w:tcPr>
          <w:p w14:paraId="581877B6"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6C2CD5CD" w14:textId="2A217535" w:rsidR="001A07F1" w:rsidRDefault="00FD5910" w:rsidP="005F0364">
            <w:pPr>
              <w:pStyle w:val="MainText"/>
              <w:spacing w:before="120" w:line="240" w:lineRule="auto"/>
              <w:rPr>
                <w:rFonts w:ascii="Arial" w:hAnsi="Arial" w:cs="Arial"/>
                <w:szCs w:val="22"/>
              </w:rPr>
            </w:pPr>
            <w:hyperlink r:id="rId12" w:history="1">
              <w:r w:rsidR="002B13E9" w:rsidRPr="00A66F13">
                <w:rPr>
                  <w:rStyle w:val="Hyperlink"/>
                  <w:rFonts w:ascii="Arial" w:hAnsi="Arial" w:cs="Arial"/>
                  <w:szCs w:val="22"/>
                </w:rPr>
                <w:t>Kamal.panchal@local.gov.uk</w:t>
              </w:r>
            </w:hyperlink>
          </w:p>
          <w:p w14:paraId="3DB57901" w14:textId="0CD5410A" w:rsidR="002B13E9" w:rsidRPr="0021114E" w:rsidRDefault="002B13E9" w:rsidP="005F0364">
            <w:pPr>
              <w:pStyle w:val="MainText"/>
              <w:spacing w:before="120" w:line="240" w:lineRule="auto"/>
              <w:rPr>
                <w:rFonts w:ascii="Arial" w:hAnsi="Arial" w:cs="Arial"/>
                <w:szCs w:val="22"/>
              </w:rPr>
            </w:pPr>
          </w:p>
        </w:tc>
      </w:tr>
    </w:tbl>
    <w:p w14:paraId="0F76B665" w14:textId="0F130A05" w:rsidR="0021114E" w:rsidRDefault="0021114E" w:rsidP="0021114E">
      <w:pPr>
        <w:pStyle w:val="MainText"/>
        <w:spacing w:line="240" w:lineRule="auto"/>
        <w:rPr>
          <w:rFonts w:ascii="Arial" w:hAnsi="Arial" w:cs="Arial"/>
          <w:szCs w:val="22"/>
        </w:rPr>
      </w:pPr>
    </w:p>
    <w:p w14:paraId="40F473D2" w14:textId="77777777"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14:paraId="09E25BAB" w14:textId="2502E9E5" w:rsidR="002B13E9" w:rsidRPr="002B13E9" w:rsidRDefault="0021114E" w:rsidP="002B13E9">
      <w:pPr>
        <w:rPr>
          <w:rFonts w:ascii="Arial" w:hAnsi="Arial" w:cs="Arial"/>
          <w:sz w:val="28"/>
          <w:szCs w:val="28"/>
        </w:rPr>
      </w:pPr>
      <w:r>
        <w:rPr>
          <w:rFonts w:ascii="Arial" w:hAnsi="Arial" w:cs="Arial"/>
          <w:szCs w:val="22"/>
        </w:rPr>
        <w:lastRenderedPageBreak/>
        <w:br w:type="page"/>
      </w:r>
      <w:bookmarkStart w:id="2" w:name="MainHeading2"/>
      <w:bookmarkEnd w:id="2"/>
      <w:r w:rsidR="002B13E9">
        <w:rPr>
          <w:rFonts w:ascii="Arial" w:hAnsi="Arial" w:cs="Arial"/>
          <w:b/>
          <w:sz w:val="28"/>
          <w:szCs w:val="28"/>
        </w:rPr>
        <w:lastRenderedPageBreak/>
        <w:t>Transport U</w:t>
      </w:r>
      <w:r w:rsidR="002B13E9" w:rsidRPr="002B13E9">
        <w:rPr>
          <w:rFonts w:ascii="Arial" w:hAnsi="Arial" w:cs="Arial"/>
          <w:b/>
          <w:sz w:val="28"/>
          <w:szCs w:val="28"/>
        </w:rPr>
        <w:t>pdate</w:t>
      </w:r>
    </w:p>
    <w:p w14:paraId="4BE3661E" w14:textId="77777777" w:rsidR="002B13E9" w:rsidRPr="002B13E9" w:rsidRDefault="002B13E9" w:rsidP="002B13E9">
      <w:pPr>
        <w:rPr>
          <w:rFonts w:ascii="Arial" w:hAnsi="Arial" w:cs="Arial"/>
          <w:szCs w:val="22"/>
        </w:rPr>
      </w:pPr>
    </w:p>
    <w:p w14:paraId="6DD1732C" w14:textId="181D52C0" w:rsidR="002B13E9" w:rsidRPr="002B13E9" w:rsidRDefault="002B13E9" w:rsidP="002B13E9">
      <w:pPr>
        <w:pStyle w:val="ListParagraph"/>
        <w:numPr>
          <w:ilvl w:val="0"/>
          <w:numId w:val="33"/>
        </w:numPr>
        <w:rPr>
          <w:rFonts w:ascii="Arial" w:hAnsi="Arial" w:cs="Arial"/>
          <w:szCs w:val="22"/>
        </w:rPr>
      </w:pPr>
      <w:r w:rsidRPr="002B13E9">
        <w:rPr>
          <w:rFonts w:ascii="Arial" w:hAnsi="Arial" w:cs="Arial"/>
          <w:szCs w:val="22"/>
        </w:rPr>
        <w:t>This paper provides an update on key transport-related developments in relation to the Board’s work programme, specifically:</w:t>
      </w:r>
    </w:p>
    <w:p w14:paraId="173C5CDE" w14:textId="77777777" w:rsidR="002B13E9" w:rsidRPr="002B13E9" w:rsidRDefault="002B13E9" w:rsidP="002B13E9">
      <w:pPr>
        <w:rPr>
          <w:rFonts w:ascii="Arial" w:hAnsi="Arial" w:cs="Arial"/>
          <w:szCs w:val="22"/>
        </w:rPr>
      </w:pPr>
    </w:p>
    <w:p w14:paraId="01C36A1F" w14:textId="5385496E"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Highways Agency/ Infrastructure Bill</w:t>
      </w:r>
    </w:p>
    <w:p w14:paraId="40CAE6F3" w14:textId="06D34E49"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Highways Maintenance</w:t>
      </w:r>
    </w:p>
    <w:p w14:paraId="430AE141" w14:textId="2B9B9B7B"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Parking</w:t>
      </w:r>
    </w:p>
    <w:p w14:paraId="13705774" w14:textId="77777777" w:rsidR="002B13E9" w:rsidRPr="002B13E9" w:rsidRDefault="002B13E9" w:rsidP="002B13E9">
      <w:pPr>
        <w:rPr>
          <w:rFonts w:ascii="Arial" w:hAnsi="Arial" w:cs="Arial"/>
          <w:szCs w:val="22"/>
        </w:rPr>
      </w:pPr>
    </w:p>
    <w:p w14:paraId="57D7B2A3" w14:textId="77777777" w:rsidR="002B13E9" w:rsidRPr="002B13E9" w:rsidRDefault="002B13E9" w:rsidP="002B13E9">
      <w:pPr>
        <w:rPr>
          <w:rFonts w:ascii="Arial" w:hAnsi="Arial" w:cs="Arial"/>
          <w:b/>
          <w:szCs w:val="22"/>
        </w:rPr>
      </w:pPr>
      <w:r w:rsidRPr="002B13E9">
        <w:rPr>
          <w:rFonts w:ascii="Arial" w:hAnsi="Arial" w:cs="Arial"/>
          <w:b/>
          <w:szCs w:val="22"/>
        </w:rPr>
        <w:t>Highways Agency/ Infrastructure Bill</w:t>
      </w:r>
    </w:p>
    <w:p w14:paraId="08ED0B95" w14:textId="77777777" w:rsidR="002B13E9" w:rsidRPr="002B13E9" w:rsidRDefault="002B13E9" w:rsidP="002B13E9">
      <w:pPr>
        <w:rPr>
          <w:rFonts w:ascii="Arial" w:hAnsi="Arial" w:cs="Arial"/>
          <w:szCs w:val="22"/>
        </w:rPr>
      </w:pPr>
    </w:p>
    <w:p w14:paraId="08E209FB" w14:textId="3F955C1D" w:rsidR="002B13E9" w:rsidRPr="002B13E9" w:rsidRDefault="002B13E9" w:rsidP="002B13E9">
      <w:pPr>
        <w:pStyle w:val="ListParagraph"/>
        <w:numPr>
          <w:ilvl w:val="0"/>
          <w:numId w:val="33"/>
        </w:numPr>
        <w:rPr>
          <w:rFonts w:ascii="Arial" w:hAnsi="Arial" w:cs="Arial"/>
          <w:szCs w:val="22"/>
        </w:rPr>
      </w:pPr>
      <w:r w:rsidRPr="002B13E9">
        <w:rPr>
          <w:rFonts w:ascii="Arial" w:hAnsi="Arial" w:cs="Arial"/>
          <w:szCs w:val="22"/>
        </w:rPr>
        <w:t xml:space="preserve">On 12th February the Infrastructure Bill became an Act following Royal Assent.  Importantly for councils the Act, following extensive LGA lobbying, now includes the requirement for the successor government-owned company to the Highways Agency, Highways England, to produce route strategies on which to base future investment plans.  Further statutory guidance and the license terms for the new company will set out how the new company will have to consult and work with councils.  </w:t>
      </w:r>
      <w:hyperlink r:id="rId16" w:history="1">
        <w:r w:rsidRPr="002B13E9">
          <w:rPr>
            <w:rFonts w:ascii="Arial" w:hAnsi="Arial" w:cs="Arial"/>
            <w:color w:val="0000FF" w:themeColor="hyperlink"/>
            <w:szCs w:val="22"/>
            <w:u w:val="single"/>
          </w:rPr>
          <w:t>https://www.gov.uk/government/news/infrastructure-act-will-get-britain-building</w:t>
        </w:r>
      </w:hyperlink>
      <w:r w:rsidRPr="002B13E9">
        <w:rPr>
          <w:rFonts w:ascii="Arial" w:hAnsi="Arial" w:cs="Arial"/>
          <w:szCs w:val="22"/>
        </w:rPr>
        <w:t xml:space="preserve">. </w:t>
      </w:r>
    </w:p>
    <w:p w14:paraId="62A59429" w14:textId="77777777" w:rsidR="002B13E9" w:rsidRPr="002B13E9" w:rsidRDefault="002B13E9" w:rsidP="002B13E9">
      <w:pPr>
        <w:rPr>
          <w:rFonts w:ascii="Arial" w:hAnsi="Arial" w:cs="Arial"/>
          <w:szCs w:val="22"/>
        </w:rPr>
      </w:pPr>
    </w:p>
    <w:p w14:paraId="0531C8A8" w14:textId="4CD25B2B" w:rsidR="002B13E9" w:rsidRPr="002B13E9" w:rsidRDefault="002B13E9" w:rsidP="002B13E9">
      <w:pPr>
        <w:pStyle w:val="ListParagraph"/>
        <w:numPr>
          <w:ilvl w:val="0"/>
          <w:numId w:val="33"/>
        </w:numPr>
        <w:rPr>
          <w:rFonts w:ascii="Arial" w:hAnsi="Arial" w:cs="Arial"/>
          <w:szCs w:val="22"/>
        </w:rPr>
      </w:pPr>
      <w:r w:rsidRPr="002B13E9">
        <w:rPr>
          <w:rFonts w:ascii="Arial" w:hAnsi="Arial" w:cs="Arial"/>
          <w:szCs w:val="22"/>
        </w:rPr>
        <w:t xml:space="preserve">At a previous board meeting members were particularly concerned at the lack of strategic local authority input and constructive challenge in the work of the new company.  Continued pressure from the LGA and other stakeholders has resulted in the addition, at a late stage, of a new requirement on Highways England to create a Stakeholder Advisory Panel.  </w:t>
      </w:r>
    </w:p>
    <w:p w14:paraId="61EB8DC0" w14:textId="77777777" w:rsidR="002B13E9" w:rsidRPr="002B13E9" w:rsidRDefault="002B13E9" w:rsidP="002B13E9">
      <w:pPr>
        <w:rPr>
          <w:rFonts w:ascii="Arial" w:hAnsi="Arial" w:cs="Arial"/>
          <w:szCs w:val="22"/>
        </w:rPr>
      </w:pPr>
    </w:p>
    <w:p w14:paraId="24A9EBD9" w14:textId="28338C23" w:rsidR="002B13E9" w:rsidRDefault="002B13E9" w:rsidP="002B13E9">
      <w:pPr>
        <w:pStyle w:val="ListParagraph"/>
        <w:numPr>
          <w:ilvl w:val="0"/>
          <w:numId w:val="33"/>
        </w:numPr>
        <w:rPr>
          <w:rFonts w:ascii="Arial" w:hAnsi="Arial" w:cs="Arial"/>
          <w:szCs w:val="22"/>
        </w:rPr>
      </w:pPr>
      <w:r w:rsidRPr="002B13E9">
        <w:rPr>
          <w:rFonts w:ascii="Arial" w:hAnsi="Arial" w:cs="Arial"/>
          <w:szCs w:val="22"/>
        </w:rPr>
        <w:t>The LGA also convened a high level meeting on 9</w:t>
      </w:r>
      <w:r w:rsidRPr="002B13E9">
        <w:rPr>
          <w:rFonts w:ascii="Arial" w:hAnsi="Arial" w:cs="Arial"/>
          <w:szCs w:val="22"/>
          <w:vertAlign w:val="superscript"/>
        </w:rPr>
        <w:t>th</w:t>
      </w:r>
      <w:r w:rsidRPr="002B13E9">
        <w:rPr>
          <w:rFonts w:ascii="Arial" w:hAnsi="Arial" w:cs="Arial"/>
          <w:szCs w:val="22"/>
        </w:rPr>
        <w:t xml:space="preserve"> March between senior local transport officials and their Highways Agency counterparts to discuss the practicalities of making route strategies work and seek improvements to collaboration on local growth. As a result of this meeting LGA officials will ensure:  </w:t>
      </w:r>
    </w:p>
    <w:p w14:paraId="27DF59F3" w14:textId="77777777" w:rsidR="002B13E9" w:rsidRPr="002B13E9" w:rsidRDefault="002B13E9" w:rsidP="002B13E9">
      <w:pPr>
        <w:rPr>
          <w:rFonts w:ascii="Arial" w:hAnsi="Arial" w:cs="Arial"/>
          <w:szCs w:val="22"/>
        </w:rPr>
      </w:pPr>
    </w:p>
    <w:p w14:paraId="25C9A94B" w14:textId="7B86AC77"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Local government input into Highways England’s strategic economic growth plan.</w:t>
      </w:r>
    </w:p>
    <w:p w14:paraId="44706455" w14:textId="60F88156"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Clarity of remit and potential membership of the Stakeholder Advisory Panel</w:t>
      </w:r>
    </w:p>
    <w:p w14:paraId="26C5F2AA" w14:textId="7CAD7AE5"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Further clarity of Highways England’s £100 million Growth and Housing Fund and that this resource is dovetailed with local ambition.</w:t>
      </w:r>
    </w:p>
    <w:p w14:paraId="45F387C1" w14:textId="77777777" w:rsidR="002B13E9" w:rsidRPr="002B13E9" w:rsidRDefault="002B13E9" w:rsidP="002B13E9">
      <w:pPr>
        <w:rPr>
          <w:rFonts w:ascii="Arial" w:hAnsi="Arial" w:cs="Arial"/>
          <w:szCs w:val="22"/>
        </w:rPr>
      </w:pPr>
    </w:p>
    <w:p w14:paraId="2AABC6B0" w14:textId="77777777" w:rsidR="002B13E9" w:rsidRPr="002B13E9" w:rsidRDefault="002B13E9" w:rsidP="002B13E9">
      <w:pPr>
        <w:rPr>
          <w:rFonts w:ascii="Arial" w:hAnsi="Arial" w:cs="Arial"/>
          <w:b/>
          <w:szCs w:val="22"/>
        </w:rPr>
      </w:pPr>
      <w:r w:rsidRPr="002B13E9">
        <w:rPr>
          <w:rFonts w:ascii="Arial" w:hAnsi="Arial" w:cs="Arial"/>
          <w:b/>
          <w:szCs w:val="22"/>
        </w:rPr>
        <w:t>Highways Maintenance</w:t>
      </w:r>
    </w:p>
    <w:p w14:paraId="1AF22408" w14:textId="77777777" w:rsidR="002B13E9" w:rsidRPr="002B13E9" w:rsidRDefault="002B13E9" w:rsidP="002B13E9">
      <w:pPr>
        <w:rPr>
          <w:rFonts w:ascii="Arial" w:hAnsi="Arial" w:cs="Arial"/>
          <w:szCs w:val="22"/>
        </w:rPr>
      </w:pPr>
    </w:p>
    <w:p w14:paraId="565D156E" w14:textId="08B38EC8" w:rsidR="002B13E9" w:rsidRDefault="002B13E9" w:rsidP="002B13E9">
      <w:pPr>
        <w:pStyle w:val="ListParagraph"/>
        <w:numPr>
          <w:ilvl w:val="0"/>
          <w:numId w:val="33"/>
        </w:numPr>
        <w:rPr>
          <w:rFonts w:ascii="Arial" w:hAnsi="Arial" w:cs="Arial"/>
          <w:szCs w:val="22"/>
        </w:rPr>
      </w:pPr>
      <w:r w:rsidRPr="002B13E9">
        <w:rPr>
          <w:rFonts w:ascii="Arial" w:hAnsi="Arial" w:cs="Arial"/>
          <w:szCs w:val="22"/>
        </w:rPr>
        <w:t>Following formal consultation, the Department for Transport announced individual allocations of funding for highways maintenance in January.  LGA lobbying ensured that:</w:t>
      </w:r>
    </w:p>
    <w:p w14:paraId="338EA79A" w14:textId="77777777" w:rsidR="002B13E9" w:rsidRPr="002B13E9" w:rsidRDefault="002B13E9" w:rsidP="002B13E9">
      <w:pPr>
        <w:pStyle w:val="ListParagraph"/>
        <w:rPr>
          <w:rFonts w:ascii="Arial" w:hAnsi="Arial" w:cs="Arial"/>
          <w:szCs w:val="22"/>
        </w:rPr>
      </w:pPr>
    </w:p>
    <w:p w14:paraId="4C0C0496" w14:textId="3D4E2A2A"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There is a greater level of funding certainty than in previous years with 80% (£4.8 billion) allocated on a needs based formula basis.</w:t>
      </w:r>
    </w:p>
    <w:p w14:paraId="0418D05A" w14:textId="020F5BBD" w:rsidR="002B13E9" w:rsidRPr="00FD5910" w:rsidRDefault="002B13E9" w:rsidP="00FD5910">
      <w:pPr>
        <w:pStyle w:val="ListParagraph"/>
        <w:numPr>
          <w:ilvl w:val="1"/>
          <w:numId w:val="33"/>
        </w:numPr>
        <w:ind w:left="1276" w:hanging="556"/>
        <w:contextualSpacing/>
        <w:rPr>
          <w:rFonts w:ascii="Arial" w:hAnsi="Arial" w:cs="Arial"/>
          <w:szCs w:val="22"/>
        </w:rPr>
      </w:pPr>
      <w:r w:rsidRPr="00FD5910">
        <w:rPr>
          <w:rFonts w:ascii="Arial" w:hAnsi="Arial" w:cs="Arial"/>
          <w:szCs w:val="22"/>
        </w:rPr>
        <w:t>At 10% of total funding (£580 million), the amount subject to competitive bidding is smaller than the original 25% of total funding proposed.</w:t>
      </w:r>
    </w:p>
    <w:p w14:paraId="1109DAEB" w14:textId="77777777" w:rsidR="002B13E9" w:rsidRDefault="002B13E9" w:rsidP="002B13E9">
      <w:pPr>
        <w:rPr>
          <w:rFonts w:ascii="Arial" w:hAnsi="Arial" w:cs="Arial"/>
          <w:szCs w:val="22"/>
        </w:rPr>
      </w:pPr>
    </w:p>
    <w:p w14:paraId="02C098F0" w14:textId="77777777" w:rsidR="002B13E9" w:rsidRDefault="002B13E9" w:rsidP="002B13E9">
      <w:pPr>
        <w:rPr>
          <w:rFonts w:ascii="Arial" w:hAnsi="Arial" w:cs="Arial"/>
          <w:szCs w:val="22"/>
        </w:rPr>
      </w:pPr>
    </w:p>
    <w:p w14:paraId="31B7E86F" w14:textId="77777777" w:rsidR="002B13E9" w:rsidRPr="002B13E9" w:rsidRDefault="002B13E9" w:rsidP="002B13E9">
      <w:pPr>
        <w:rPr>
          <w:rFonts w:ascii="Arial" w:hAnsi="Arial" w:cs="Arial"/>
          <w:szCs w:val="22"/>
        </w:rPr>
      </w:pPr>
    </w:p>
    <w:p w14:paraId="422012F5" w14:textId="77777777" w:rsidR="002B13E9" w:rsidRPr="002B13E9" w:rsidRDefault="002B13E9" w:rsidP="002B13E9">
      <w:pPr>
        <w:rPr>
          <w:rFonts w:ascii="Arial" w:hAnsi="Arial" w:cs="Arial"/>
          <w:b/>
          <w:szCs w:val="22"/>
        </w:rPr>
      </w:pPr>
      <w:r w:rsidRPr="002B13E9">
        <w:rPr>
          <w:rFonts w:ascii="Arial" w:hAnsi="Arial" w:cs="Arial"/>
          <w:b/>
          <w:szCs w:val="22"/>
        </w:rPr>
        <w:lastRenderedPageBreak/>
        <w:t>Parking</w:t>
      </w:r>
    </w:p>
    <w:p w14:paraId="63841393" w14:textId="77777777" w:rsidR="002B13E9" w:rsidRPr="002B13E9" w:rsidRDefault="002B13E9" w:rsidP="002B13E9">
      <w:pPr>
        <w:rPr>
          <w:rFonts w:ascii="Arial" w:hAnsi="Arial" w:cs="Arial"/>
          <w:szCs w:val="22"/>
        </w:rPr>
      </w:pPr>
    </w:p>
    <w:p w14:paraId="5CEFCEAF" w14:textId="73439218" w:rsidR="002B13E9" w:rsidRPr="002B13E9" w:rsidRDefault="002B13E9" w:rsidP="002B13E9">
      <w:pPr>
        <w:pStyle w:val="ListParagraph"/>
        <w:numPr>
          <w:ilvl w:val="0"/>
          <w:numId w:val="33"/>
        </w:numPr>
        <w:rPr>
          <w:rFonts w:ascii="Arial" w:hAnsi="Arial" w:cs="Arial"/>
          <w:szCs w:val="22"/>
        </w:rPr>
      </w:pPr>
      <w:r w:rsidRPr="002B13E9">
        <w:rPr>
          <w:rFonts w:ascii="Arial" w:hAnsi="Arial" w:cs="Arial"/>
          <w:szCs w:val="22"/>
        </w:rPr>
        <w:t>The Deregulation Bill passed its Third Reading in the House of Lords on 4 March 2015 and Royal Assent of the Bill is expected shortly.  The Government has also now published the draft secondary legislation which will come into force once the Deregulation Bill has received Royal Assent, enabling the ban on CCTV for issuing automated fines except in those no-parking areas around schools, bus stops, bus lanes and red routes to come into force from April. These exemptions have been secured as a direct result of LGA lobbying with support from the British Parking Association, Living Streets and disabled groups. We have called for further exemption for clearways and pedestrian crossings on safety grounds and to facilitate bus punctuality. We have also argued that the exemption around schools needs to be widened. We have raised and will continue to raise concerns over the rushed implementation of this measure and the failure to conduct regulatory and equalities impact assessments.</w:t>
      </w:r>
    </w:p>
    <w:p w14:paraId="76D8F912" w14:textId="77777777" w:rsidR="002B13E9" w:rsidRPr="002B13E9" w:rsidRDefault="002B13E9" w:rsidP="002B13E9">
      <w:pPr>
        <w:rPr>
          <w:rFonts w:ascii="Arial" w:hAnsi="Arial" w:cs="Arial"/>
          <w:szCs w:val="22"/>
        </w:rPr>
      </w:pPr>
    </w:p>
    <w:p w14:paraId="3B7177BC" w14:textId="77572B98" w:rsidR="00FD5910" w:rsidRDefault="002B13E9" w:rsidP="00FD5910">
      <w:pPr>
        <w:pStyle w:val="ListParagraph"/>
        <w:numPr>
          <w:ilvl w:val="0"/>
          <w:numId w:val="33"/>
        </w:numPr>
        <w:rPr>
          <w:rFonts w:ascii="Arial" w:hAnsi="Arial" w:cs="Arial"/>
          <w:szCs w:val="22"/>
        </w:rPr>
      </w:pPr>
      <w:r w:rsidRPr="002B13E9">
        <w:rPr>
          <w:rFonts w:ascii="Arial" w:hAnsi="Arial" w:cs="Arial"/>
          <w:szCs w:val="22"/>
        </w:rPr>
        <w:t>Members may have read in the national media that the Government is also laying a statutory instrument granting ‘10 minute parking grace periods’ which would apply to paid for or free parking spaces both on-street and off-street (in council owned car parks and similar). In addition, the Government announced:</w:t>
      </w:r>
    </w:p>
    <w:p w14:paraId="66304B5F" w14:textId="77777777" w:rsidR="00FD5910" w:rsidRPr="00FD5910" w:rsidRDefault="00FD5910" w:rsidP="00FD5910">
      <w:pPr>
        <w:rPr>
          <w:rFonts w:ascii="Arial" w:hAnsi="Arial" w:cs="Arial"/>
          <w:szCs w:val="22"/>
        </w:rPr>
      </w:pPr>
    </w:p>
    <w:p w14:paraId="0A098654" w14:textId="5E8CA37D" w:rsidR="002B13E9" w:rsidRPr="00FD5910" w:rsidRDefault="002B13E9" w:rsidP="00FD5910">
      <w:pPr>
        <w:pStyle w:val="ListParagraph"/>
        <w:numPr>
          <w:ilvl w:val="1"/>
          <w:numId w:val="33"/>
        </w:numPr>
        <w:tabs>
          <w:tab w:val="left" w:pos="851"/>
        </w:tabs>
        <w:ind w:left="1276" w:hanging="556"/>
        <w:rPr>
          <w:rFonts w:ascii="Arial" w:hAnsi="Arial" w:cs="Arial"/>
          <w:color w:val="000000"/>
          <w:szCs w:val="22"/>
        </w:rPr>
      </w:pPr>
      <w:r w:rsidRPr="00FD5910">
        <w:rPr>
          <w:rFonts w:ascii="Arial" w:hAnsi="Arial" w:cs="Arial"/>
          <w:color w:val="000000"/>
          <w:szCs w:val="22"/>
        </w:rPr>
        <w:t>guidance for councils reminding them they are banned from "using parking to generate profit"</w:t>
      </w:r>
    </w:p>
    <w:p w14:paraId="2A72F4FF" w14:textId="25F36DAC" w:rsidR="002B13E9" w:rsidRPr="00FD5910" w:rsidRDefault="002B13E9" w:rsidP="00FD5910">
      <w:pPr>
        <w:pStyle w:val="ListParagraph"/>
        <w:numPr>
          <w:ilvl w:val="1"/>
          <w:numId w:val="33"/>
        </w:numPr>
        <w:tabs>
          <w:tab w:val="left" w:pos="851"/>
        </w:tabs>
        <w:ind w:left="1276" w:hanging="556"/>
        <w:rPr>
          <w:rFonts w:ascii="Arial" w:hAnsi="Arial" w:cs="Arial"/>
          <w:color w:val="000000"/>
          <w:szCs w:val="22"/>
        </w:rPr>
      </w:pPr>
      <w:r w:rsidRPr="00FD5910">
        <w:rPr>
          <w:rFonts w:ascii="Arial" w:hAnsi="Arial" w:cs="Arial"/>
          <w:color w:val="000000"/>
          <w:szCs w:val="22"/>
        </w:rPr>
        <w:t>a right for residents and businesses to demand - by a petition - that a council "reviews parking in their area"</w:t>
      </w:r>
    </w:p>
    <w:p w14:paraId="172DA21F" w14:textId="02DA84FA" w:rsidR="002B13E9" w:rsidRPr="00FD5910" w:rsidRDefault="002B13E9" w:rsidP="00FD5910">
      <w:pPr>
        <w:pStyle w:val="ListParagraph"/>
        <w:numPr>
          <w:ilvl w:val="1"/>
          <w:numId w:val="33"/>
        </w:numPr>
        <w:tabs>
          <w:tab w:val="left" w:pos="851"/>
          <w:tab w:val="num" w:pos="1276"/>
        </w:tabs>
        <w:ind w:left="1276" w:hanging="556"/>
        <w:rPr>
          <w:rFonts w:ascii="Arial" w:hAnsi="Arial" w:cs="Arial"/>
          <w:color w:val="000000"/>
          <w:szCs w:val="22"/>
        </w:rPr>
      </w:pPr>
      <w:r w:rsidRPr="00FD5910">
        <w:rPr>
          <w:rFonts w:ascii="Arial" w:hAnsi="Arial" w:cs="Arial"/>
          <w:color w:val="000000"/>
          <w:szCs w:val="22"/>
        </w:rPr>
        <w:t>new powers for parking adjudicators so they can "hold councils to account"</w:t>
      </w:r>
    </w:p>
    <w:p w14:paraId="26D92D62" w14:textId="0E2C6B46" w:rsidR="00FD5910" w:rsidRDefault="002B13E9" w:rsidP="00FD5910">
      <w:pPr>
        <w:pStyle w:val="ListParagraph"/>
        <w:numPr>
          <w:ilvl w:val="1"/>
          <w:numId w:val="33"/>
        </w:numPr>
        <w:tabs>
          <w:tab w:val="left" w:pos="851"/>
          <w:tab w:val="num" w:pos="1276"/>
        </w:tabs>
        <w:ind w:left="1276" w:hanging="556"/>
        <w:rPr>
          <w:rFonts w:ascii="Arial" w:hAnsi="Arial" w:cs="Arial"/>
          <w:color w:val="000000"/>
          <w:szCs w:val="22"/>
        </w:rPr>
      </w:pPr>
      <w:r w:rsidRPr="00FD5910">
        <w:rPr>
          <w:rFonts w:ascii="Arial" w:hAnsi="Arial" w:cs="Arial"/>
          <w:color w:val="000000"/>
          <w:szCs w:val="22"/>
        </w:rPr>
        <w:t>protection to stop drivers being fined after parking at out-of-order meters</w:t>
      </w:r>
    </w:p>
    <w:p w14:paraId="591C1A65" w14:textId="77777777" w:rsidR="00FD5910" w:rsidRPr="00FD5910" w:rsidRDefault="00FD5910" w:rsidP="00FD5910">
      <w:pPr>
        <w:pStyle w:val="ListParagraph"/>
        <w:tabs>
          <w:tab w:val="left" w:pos="851"/>
        </w:tabs>
        <w:ind w:left="1276"/>
        <w:rPr>
          <w:rFonts w:ascii="Arial" w:hAnsi="Arial" w:cs="Arial"/>
          <w:color w:val="000000"/>
          <w:szCs w:val="22"/>
        </w:rPr>
      </w:pPr>
    </w:p>
    <w:p w14:paraId="4697FB73" w14:textId="3B5D3CDF" w:rsidR="002B13E9" w:rsidRPr="002B13E9" w:rsidRDefault="002B13E9" w:rsidP="00FD5910">
      <w:pPr>
        <w:pStyle w:val="ListParagraph"/>
        <w:numPr>
          <w:ilvl w:val="0"/>
          <w:numId w:val="33"/>
        </w:numPr>
        <w:rPr>
          <w:rFonts w:ascii="Arial" w:hAnsi="Arial" w:cs="Arial"/>
          <w:szCs w:val="22"/>
        </w:rPr>
      </w:pPr>
      <w:r w:rsidRPr="002B13E9">
        <w:rPr>
          <w:rFonts w:ascii="Arial" w:hAnsi="Arial" w:cs="Arial"/>
          <w:szCs w:val="22"/>
        </w:rPr>
        <w:t xml:space="preserve">Officers are looking at the implications of these measures; however initial impressions are that they will not involve significant changes to current requirements. </w:t>
      </w:r>
    </w:p>
    <w:p w14:paraId="4F96504E" w14:textId="77777777" w:rsidR="002B13E9" w:rsidRPr="002B13E9" w:rsidRDefault="002B13E9" w:rsidP="00FD5910">
      <w:pPr>
        <w:rPr>
          <w:rFonts w:ascii="Arial" w:hAnsi="Arial" w:cs="Arial"/>
          <w:szCs w:val="22"/>
        </w:rPr>
      </w:pPr>
    </w:p>
    <w:p w14:paraId="102D68BA" w14:textId="6F3F2968" w:rsidR="00982B41" w:rsidRPr="002B13E9" w:rsidRDefault="002B13E9" w:rsidP="00FD5910">
      <w:pPr>
        <w:pStyle w:val="ListParagraph"/>
        <w:numPr>
          <w:ilvl w:val="0"/>
          <w:numId w:val="33"/>
        </w:numPr>
        <w:rPr>
          <w:rFonts w:ascii="Arial" w:hAnsi="Arial" w:cs="Arial"/>
          <w:szCs w:val="22"/>
        </w:rPr>
      </w:pPr>
      <w:r w:rsidRPr="002B13E9">
        <w:rPr>
          <w:rFonts w:ascii="Arial" w:hAnsi="Arial" w:cs="Arial"/>
          <w:szCs w:val="22"/>
        </w:rPr>
        <w:t xml:space="preserve">We will continue to argue for central government to shift its focus from micromanagement of parking and for perceived shortcomings in parking policy to be dealt with by convening a working group of stakeholders to consider useful reforms, such as adapting the law on the use of modern technology and tidying up the rules on loading bays.  </w:t>
      </w:r>
      <w:bookmarkStart w:id="3" w:name="_GoBack"/>
      <w:bookmarkEnd w:id="3"/>
    </w:p>
    <w:sectPr w:rsidR="00982B41" w:rsidRPr="002B13E9" w:rsidSect="001E476B">
      <w:headerReference w:type="defaul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88F32" w14:textId="77777777" w:rsidR="0017617B" w:rsidRDefault="0017617B">
      <w:r>
        <w:separator/>
      </w:r>
    </w:p>
  </w:endnote>
  <w:endnote w:type="continuationSeparator" w:id="0">
    <w:p w14:paraId="61DA454F" w14:textId="77777777" w:rsidR="0017617B" w:rsidRDefault="00176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4091DF5-E1C8-4F5D-A2CF-1ECD0B46DDAF}"/>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CEB180DB-25AE-4B13-9D36-A843333BA355}"/>
  </w:font>
  <w:font w:name="Calibri">
    <w:panose1 w:val="020F0502020204030204"/>
    <w:charset w:val="00"/>
    <w:family w:val="swiss"/>
    <w:pitch w:val="variable"/>
    <w:sig w:usb0="E00002FF" w:usb1="4000ACFF" w:usb2="00000001" w:usb3="00000000" w:csb0="0000019F" w:csb1="00000000"/>
    <w:embedRegular r:id="rId3" w:fontKey="{A2925EC2-A984-416D-BBA8-565C7BC278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AFC1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75583E" w14:textId="77777777" w:rsidR="0017617B" w:rsidRDefault="0017617B">
      <w:r>
        <w:separator/>
      </w:r>
    </w:p>
  </w:footnote>
  <w:footnote w:type="continuationSeparator" w:id="0">
    <w:p w14:paraId="61C72DE5" w14:textId="77777777" w:rsidR="0017617B" w:rsidRDefault="001761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14:paraId="5BD29883" w14:textId="77777777" w:rsidTr="00D07BF2">
      <w:tc>
        <w:tcPr>
          <w:tcW w:w="5920" w:type="dxa"/>
          <w:vMerge w:val="restart"/>
          <w:shd w:val="clear" w:color="auto" w:fill="auto"/>
        </w:tcPr>
        <w:p w14:paraId="2C133E6D" w14:textId="77777777"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794EB715" w14:textId="3AC8217F" w:rsidR="0021114E" w:rsidRPr="00374227" w:rsidRDefault="002B13E9" w:rsidP="004B0FD9">
          <w:pPr>
            <w:pStyle w:val="Header"/>
            <w:rPr>
              <w:rFonts w:ascii="Arial" w:hAnsi="Arial" w:cs="Arial"/>
              <w:b/>
              <w:szCs w:val="22"/>
            </w:rPr>
          </w:pPr>
          <w:r>
            <w:rPr>
              <w:rFonts w:ascii="Arial" w:hAnsi="Arial" w:cs="Arial"/>
              <w:b/>
              <w:szCs w:val="22"/>
            </w:rPr>
            <w:t>Environment, Economy, Housing and Transport Board</w:t>
          </w:r>
        </w:p>
      </w:tc>
    </w:tr>
    <w:tr w:rsidR="0021114E" w14:paraId="4C690141" w14:textId="77777777" w:rsidTr="00D07BF2">
      <w:trPr>
        <w:trHeight w:val="450"/>
      </w:trPr>
      <w:tc>
        <w:tcPr>
          <w:tcW w:w="5920" w:type="dxa"/>
          <w:vMerge/>
          <w:shd w:val="clear" w:color="auto" w:fill="auto"/>
        </w:tcPr>
        <w:p w14:paraId="3931CB68" w14:textId="77777777" w:rsidR="0021114E" w:rsidRPr="00374227" w:rsidRDefault="0021114E" w:rsidP="00D07BF2">
          <w:pPr>
            <w:pStyle w:val="Header"/>
          </w:pPr>
        </w:p>
      </w:tc>
      <w:tc>
        <w:tcPr>
          <w:tcW w:w="3260" w:type="dxa"/>
          <w:shd w:val="clear" w:color="auto" w:fill="auto"/>
          <w:vAlign w:val="center"/>
        </w:tcPr>
        <w:p w14:paraId="46552B40" w14:textId="17575F61" w:rsidR="0021114E" w:rsidRPr="00374227" w:rsidRDefault="002B13E9" w:rsidP="004B0FD9">
          <w:pPr>
            <w:pStyle w:val="Header"/>
            <w:spacing w:before="60"/>
            <w:rPr>
              <w:rFonts w:ascii="Arial" w:hAnsi="Arial" w:cs="Arial"/>
              <w:szCs w:val="22"/>
            </w:rPr>
          </w:pPr>
          <w:r>
            <w:rPr>
              <w:rFonts w:ascii="Arial" w:hAnsi="Arial" w:cs="Arial"/>
              <w:szCs w:val="22"/>
            </w:rPr>
            <w:t>18 March 2015</w:t>
          </w:r>
        </w:p>
      </w:tc>
    </w:tr>
    <w:tr w:rsidR="0021114E" w:rsidRPr="004F266E" w14:paraId="32BB7BFA" w14:textId="77777777" w:rsidTr="00D07BF2">
      <w:trPr>
        <w:trHeight w:val="708"/>
      </w:trPr>
      <w:tc>
        <w:tcPr>
          <w:tcW w:w="5920" w:type="dxa"/>
          <w:vMerge/>
          <w:shd w:val="clear" w:color="auto" w:fill="auto"/>
        </w:tcPr>
        <w:p w14:paraId="7361EDA2" w14:textId="77777777" w:rsidR="0021114E" w:rsidRPr="00374227" w:rsidRDefault="0021114E" w:rsidP="00D07BF2">
          <w:pPr>
            <w:pStyle w:val="Header"/>
          </w:pPr>
        </w:p>
      </w:tc>
      <w:tc>
        <w:tcPr>
          <w:tcW w:w="3260" w:type="dxa"/>
          <w:shd w:val="clear" w:color="auto" w:fill="auto"/>
          <w:vAlign w:val="center"/>
        </w:tcPr>
        <w:p w14:paraId="0EE64396" w14:textId="7DE58386" w:rsidR="0021114E" w:rsidRPr="00374227" w:rsidRDefault="0021114E" w:rsidP="004B0FD9">
          <w:pPr>
            <w:pStyle w:val="Header"/>
            <w:spacing w:before="60"/>
            <w:rPr>
              <w:rFonts w:ascii="Arial" w:hAnsi="Arial" w:cs="Arial"/>
              <w:b/>
              <w:szCs w:val="22"/>
            </w:rPr>
          </w:pPr>
        </w:p>
      </w:tc>
    </w:tr>
  </w:tbl>
  <w:p w14:paraId="5D8FFF49" w14:textId="77777777"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CD1D3" w14:textId="77777777" w:rsidR="001A07F1" w:rsidRDefault="001A07F1" w:rsidP="00E64FBC">
    <w:pPr>
      <w:pStyle w:val="Header"/>
      <w:rPr>
        <w:sz w:val="2"/>
      </w:rPr>
    </w:pPr>
  </w:p>
  <w:p w14:paraId="7F4A8050" w14:textId="77777777"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14:paraId="0BC7196B" w14:textId="77777777" w:rsidTr="00084E44">
      <w:tc>
        <w:tcPr>
          <w:tcW w:w="6062" w:type="dxa"/>
          <w:vMerge w:val="restart"/>
        </w:tcPr>
        <w:p w14:paraId="68297638" w14:textId="77777777"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14:paraId="19A9379C" w14:textId="77777777" w:rsidR="001A07F1" w:rsidRPr="001D2C76" w:rsidRDefault="001A07F1" w:rsidP="00546D0D">
          <w:pPr>
            <w:pStyle w:val="Header"/>
            <w:rPr>
              <w:b/>
            </w:rPr>
          </w:pPr>
          <w:r>
            <w:rPr>
              <w:rFonts w:ascii="Arial" w:hAnsi="Arial" w:cs="Arial"/>
              <w:b/>
              <w:sz w:val="24"/>
              <w:szCs w:val="24"/>
            </w:rPr>
            <w:t>Meeting title</w:t>
          </w:r>
        </w:p>
      </w:tc>
    </w:tr>
    <w:tr w:rsidR="001A07F1" w14:paraId="1D0F2346" w14:textId="77777777" w:rsidTr="00084E44">
      <w:trPr>
        <w:trHeight w:val="450"/>
      </w:trPr>
      <w:tc>
        <w:tcPr>
          <w:tcW w:w="6062" w:type="dxa"/>
          <w:vMerge/>
        </w:tcPr>
        <w:p w14:paraId="7026C4C2" w14:textId="77777777" w:rsidR="001A07F1" w:rsidRDefault="001A07F1" w:rsidP="00546D0D">
          <w:pPr>
            <w:pStyle w:val="Header"/>
          </w:pPr>
        </w:p>
      </w:tc>
      <w:tc>
        <w:tcPr>
          <w:tcW w:w="3225" w:type="dxa"/>
        </w:tcPr>
        <w:p w14:paraId="1A572ABC" w14:textId="77777777" w:rsidR="001A07F1" w:rsidRDefault="001A07F1" w:rsidP="00546D0D">
          <w:pPr>
            <w:pStyle w:val="Header"/>
            <w:spacing w:before="60"/>
          </w:pPr>
          <w:r>
            <w:rPr>
              <w:rFonts w:ascii="Arial" w:hAnsi="Arial" w:cs="Arial"/>
              <w:sz w:val="24"/>
              <w:szCs w:val="24"/>
            </w:rPr>
            <w:t xml:space="preserve">Meeting date </w:t>
          </w:r>
        </w:p>
      </w:tc>
    </w:tr>
    <w:tr w:rsidR="001A07F1" w14:paraId="20965EBB" w14:textId="77777777" w:rsidTr="00084E44">
      <w:trPr>
        <w:trHeight w:val="450"/>
      </w:trPr>
      <w:tc>
        <w:tcPr>
          <w:tcW w:w="6062" w:type="dxa"/>
          <w:vMerge/>
        </w:tcPr>
        <w:p w14:paraId="68C8F803" w14:textId="77777777" w:rsidR="001A07F1" w:rsidRDefault="001A07F1" w:rsidP="00546D0D">
          <w:pPr>
            <w:pStyle w:val="Header"/>
          </w:pPr>
        </w:p>
      </w:tc>
      <w:tc>
        <w:tcPr>
          <w:tcW w:w="3225" w:type="dxa"/>
        </w:tcPr>
        <w:p w14:paraId="00DF8527" w14:textId="77777777" w:rsidR="001A07F1" w:rsidRDefault="001A07F1" w:rsidP="00546D0D">
          <w:pPr>
            <w:pStyle w:val="Header"/>
            <w:spacing w:before="60"/>
            <w:rPr>
              <w:rFonts w:ascii="Arial" w:hAnsi="Arial" w:cs="Arial"/>
              <w:b/>
              <w:sz w:val="24"/>
              <w:szCs w:val="24"/>
            </w:rPr>
          </w:pPr>
        </w:p>
        <w:p w14:paraId="1A03D886" w14:textId="77777777"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14:paraId="43BCE6F1"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14:paraId="1B633F39" w14:textId="77777777" w:rsidTr="00D07BF2">
      <w:tc>
        <w:tcPr>
          <w:tcW w:w="5920" w:type="dxa"/>
          <w:vMerge w:val="restart"/>
          <w:shd w:val="clear" w:color="auto" w:fill="auto"/>
        </w:tcPr>
        <w:p w14:paraId="519F1AED" w14:textId="77777777"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5FD8CDFD" w14:textId="11D98C23" w:rsidR="001E476B" w:rsidRPr="00374227" w:rsidRDefault="002B13E9" w:rsidP="002B13E9">
          <w:pPr>
            <w:pStyle w:val="Header"/>
            <w:rPr>
              <w:rFonts w:ascii="Arial" w:hAnsi="Arial" w:cs="Arial"/>
              <w:b/>
              <w:szCs w:val="22"/>
            </w:rPr>
          </w:pPr>
          <w:r>
            <w:rPr>
              <w:rFonts w:ascii="Arial" w:hAnsi="Arial" w:cs="Arial"/>
              <w:b/>
              <w:szCs w:val="22"/>
            </w:rPr>
            <w:t>Environment, Economy, Housing and Transport Board</w:t>
          </w:r>
        </w:p>
      </w:tc>
    </w:tr>
    <w:tr w:rsidR="001E476B" w14:paraId="65A9C20A" w14:textId="77777777" w:rsidTr="00D07BF2">
      <w:trPr>
        <w:trHeight w:val="450"/>
      </w:trPr>
      <w:tc>
        <w:tcPr>
          <w:tcW w:w="5920" w:type="dxa"/>
          <w:vMerge/>
          <w:shd w:val="clear" w:color="auto" w:fill="auto"/>
        </w:tcPr>
        <w:p w14:paraId="497D3F27" w14:textId="77777777" w:rsidR="001E476B" w:rsidRPr="00374227" w:rsidRDefault="001E476B" w:rsidP="00D07BF2">
          <w:pPr>
            <w:pStyle w:val="Header"/>
          </w:pPr>
        </w:p>
      </w:tc>
      <w:tc>
        <w:tcPr>
          <w:tcW w:w="3260" w:type="dxa"/>
          <w:shd w:val="clear" w:color="auto" w:fill="auto"/>
          <w:vAlign w:val="center"/>
        </w:tcPr>
        <w:p w14:paraId="64ECA604" w14:textId="61E1CD71" w:rsidR="001E476B" w:rsidRPr="00374227" w:rsidRDefault="002B13E9" w:rsidP="004B0FD9">
          <w:pPr>
            <w:pStyle w:val="Header"/>
            <w:spacing w:before="60"/>
            <w:rPr>
              <w:rFonts w:ascii="Arial" w:hAnsi="Arial" w:cs="Arial"/>
              <w:szCs w:val="22"/>
            </w:rPr>
          </w:pPr>
          <w:r>
            <w:rPr>
              <w:rFonts w:ascii="Arial" w:hAnsi="Arial" w:cs="Arial"/>
              <w:szCs w:val="22"/>
            </w:rPr>
            <w:t>18 March 2015</w:t>
          </w:r>
        </w:p>
      </w:tc>
    </w:tr>
    <w:tr w:rsidR="001E476B" w:rsidRPr="004F266E" w14:paraId="674CBC17" w14:textId="77777777" w:rsidTr="00D07BF2">
      <w:trPr>
        <w:trHeight w:val="708"/>
      </w:trPr>
      <w:tc>
        <w:tcPr>
          <w:tcW w:w="5920" w:type="dxa"/>
          <w:vMerge/>
          <w:shd w:val="clear" w:color="auto" w:fill="auto"/>
        </w:tcPr>
        <w:p w14:paraId="3C85EAA0" w14:textId="77777777" w:rsidR="001E476B" w:rsidRPr="00374227" w:rsidRDefault="001E476B" w:rsidP="00D07BF2">
          <w:pPr>
            <w:pStyle w:val="Header"/>
          </w:pPr>
        </w:p>
      </w:tc>
      <w:tc>
        <w:tcPr>
          <w:tcW w:w="3260" w:type="dxa"/>
          <w:shd w:val="clear" w:color="auto" w:fill="auto"/>
          <w:vAlign w:val="center"/>
        </w:tcPr>
        <w:p w14:paraId="7886D2AA" w14:textId="7A8161C9" w:rsidR="001E476B" w:rsidRPr="00374227" w:rsidRDefault="001E476B" w:rsidP="004B0FD9">
          <w:pPr>
            <w:pStyle w:val="Header"/>
            <w:spacing w:before="60"/>
            <w:rPr>
              <w:rFonts w:ascii="Arial" w:hAnsi="Arial" w:cs="Arial"/>
              <w:b/>
              <w:szCs w:val="22"/>
            </w:rPr>
          </w:pPr>
        </w:p>
      </w:tc>
    </w:tr>
  </w:tbl>
  <w:p w14:paraId="05D8B3C6" w14:textId="77777777"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7FB648E"/>
    <w:multiLevelType w:val="multilevel"/>
    <w:tmpl w:val="76BC85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75C5B51"/>
    <w:multiLevelType w:val="hybridMultilevel"/>
    <w:tmpl w:val="D1BE26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0150D2C"/>
    <w:multiLevelType w:val="hybridMultilevel"/>
    <w:tmpl w:val="1758E1B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C9A1D18"/>
    <w:multiLevelType w:val="multilevel"/>
    <w:tmpl w:val="98522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C7B5A73"/>
    <w:multiLevelType w:val="hybridMultilevel"/>
    <w:tmpl w:val="86B8A6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6"/>
  </w:num>
  <w:num w:numId="3">
    <w:abstractNumId w:val="21"/>
  </w:num>
  <w:num w:numId="4">
    <w:abstractNumId w:val="30"/>
  </w:num>
  <w:num w:numId="5">
    <w:abstractNumId w:val="20"/>
  </w:num>
  <w:num w:numId="6">
    <w:abstractNumId w:val="13"/>
  </w:num>
  <w:num w:numId="7">
    <w:abstractNumId w:val="26"/>
  </w:num>
  <w:num w:numId="8">
    <w:abstractNumId w:val="8"/>
  </w:num>
  <w:num w:numId="9">
    <w:abstractNumId w:val="4"/>
  </w:num>
  <w:num w:numId="10">
    <w:abstractNumId w:val="2"/>
  </w:num>
  <w:num w:numId="11">
    <w:abstractNumId w:val="9"/>
  </w:num>
  <w:num w:numId="12">
    <w:abstractNumId w:val="22"/>
  </w:num>
  <w:num w:numId="13">
    <w:abstractNumId w:val="11"/>
  </w:num>
  <w:num w:numId="14">
    <w:abstractNumId w:val="32"/>
  </w:num>
  <w:num w:numId="15">
    <w:abstractNumId w:val="18"/>
  </w:num>
  <w:num w:numId="16">
    <w:abstractNumId w:val="1"/>
  </w:num>
  <w:num w:numId="17">
    <w:abstractNumId w:val="29"/>
  </w:num>
  <w:num w:numId="18">
    <w:abstractNumId w:val="16"/>
  </w:num>
  <w:num w:numId="19">
    <w:abstractNumId w:val="7"/>
  </w:num>
  <w:num w:numId="20">
    <w:abstractNumId w:val="10"/>
  </w:num>
  <w:num w:numId="21">
    <w:abstractNumId w:val="24"/>
  </w:num>
  <w:num w:numId="22">
    <w:abstractNumId w:val="15"/>
  </w:num>
  <w:num w:numId="23">
    <w:abstractNumId w:val="27"/>
  </w:num>
  <w:num w:numId="24">
    <w:abstractNumId w:val="14"/>
  </w:num>
  <w:num w:numId="25">
    <w:abstractNumId w:val="5"/>
  </w:num>
  <w:num w:numId="26">
    <w:abstractNumId w:val="28"/>
  </w:num>
  <w:num w:numId="27">
    <w:abstractNumId w:val="0"/>
  </w:num>
  <w:num w:numId="28">
    <w:abstractNumId w:val="3"/>
  </w:num>
  <w:num w:numId="29">
    <w:abstractNumId w:val="31"/>
  </w:num>
  <w:num w:numId="30">
    <w:abstractNumId w:val="17"/>
  </w:num>
  <w:num w:numId="31">
    <w:abstractNumId w:val="19"/>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414C2"/>
    <w:rsid w:val="00254DF4"/>
    <w:rsid w:val="002A0C7D"/>
    <w:rsid w:val="002A0D9E"/>
    <w:rsid w:val="002B13E9"/>
    <w:rsid w:val="002D0658"/>
    <w:rsid w:val="002F15DD"/>
    <w:rsid w:val="00302667"/>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710E"/>
    <w:rsid w:val="00E83EB8"/>
    <w:rsid w:val="00E84B8B"/>
    <w:rsid w:val="00E878B9"/>
    <w:rsid w:val="00EB1237"/>
    <w:rsid w:val="00F23B3B"/>
    <w:rsid w:val="00F6257D"/>
    <w:rsid w:val="00F6671D"/>
    <w:rsid w:val="00F66928"/>
    <w:rsid w:val="00F74F32"/>
    <w:rsid w:val="00F77051"/>
    <w:rsid w:val="00F866E4"/>
    <w:rsid w:val="00F95A3A"/>
    <w:rsid w:val="00FB295D"/>
    <w:rsid w:val="00FC7FAC"/>
    <w:rsid w:val="00FD5910"/>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991210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Kamal.panchal@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gov.uk/government/news/infrastructure-act-will-get-britain-build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documentManagement/types"/>
    <ds:schemaRef ds:uri="http://purl.org/dc/elements/1.1/"/>
    <ds:schemaRef ds:uri="http://purl.org/dc/terms/"/>
    <ds:schemaRef ds:uri="http://schemas.openxmlformats.org/package/2006/metadata/core-properties"/>
    <ds:schemaRef ds:uri="http://schemas.microsoft.com/office/2006/metadata/properties"/>
    <ds:schemaRef ds:uri="http://purl.org/dc/dcmitype/"/>
    <ds:schemaRef ds:uri="http://schemas.microsoft.com/office/infopath/2007/PartnerControls"/>
    <ds:schemaRef ds:uri="a2450aae-1d20-4711-921f-ba4e3dc97b4d"/>
    <ds:schemaRef ds:uri="http://www.w3.org/XML/1998/namespac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807E61-6339-4F16-9F39-67A7D60A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757</Words>
  <Characters>4355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3</cp:revision>
  <cp:lastPrinted>2010-08-12T11:06:00Z</cp:lastPrinted>
  <dcterms:created xsi:type="dcterms:W3CDTF">2015-03-11T14:07:00Z</dcterms:created>
  <dcterms:modified xsi:type="dcterms:W3CDTF">2015-03-11T15:36:00Z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Transport Update</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